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AC59BE" w14:textId="3478A262" w:rsidR="0010211D" w:rsidRDefault="0010211D" w:rsidP="0010211D">
      <w:pPr>
        <w:spacing w:after="0"/>
        <w:rPr>
          <w:b/>
          <w:bCs/>
        </w:rPr>
      </w:pPr>
      <w:bookmarkStart w:id="0" w:name="_GoBack"/>
      <w:bookmarkEnd w:id="0"/>
    </w:p>
    <w:p w14:paraId="74BA2E18" w14:textId="77777777" w:rsidR="0010211D" w:rsidRDefault="0010211D" w:rsidP="00EC127C">
      <w:pPr>
        <w:rPr>
          <w:b/>
          <w:bCs/>
        </w:rPr>
      </w:pPr>
    </w:p>
    <w:p w14:paraId="5244CCFB" w14:textId="77777777" w:rsidR="0010211D" w:rsidRDefault="0010211D" w:rsidP="00EC127C">
      <w:pPr>
        <w:rPr>
          <w:b/>
          <w:bCs/>
        </w:rPr>
      </w:pPr>
    </w:p>
    <w:p w14:paraId="123DE60C" w14:textId="25874A94" w:rsidR="00EC127C" w:rsidRPr="003B2467" w:rsidRDefault="00EC127C" w:rsidP="00EC127C">
      <w:pPr>
        <w:rPr>
          <w:b/>
          <w:bCs/>
        </w:rPr>
      </w:pPr>
      <w:r w:rsidRPr="003B2467">
        <w:rPr>
          <w:b/>
          <w:bCs/>
        </w:rPr>
        <w:t>Comunicazione ai sensi dell’art. 1, comma 125-bis, Legge 124/2017</w:t>
      </w:r>
    </w:p>
    <w:p w14:paraId="6BAF24E9" w14:textId="77777777" w:rsidR="00EC127C" w:rsidRDefault="00EC127C" w:rsidP="00EC127C">
      <w:r>
        <w:t>L’art. 1, comma 125-bis, della Legge 124/2017, prevede che le imprese che redigono il bilancio ai</w:t>
      </w:r>
    </w:p>
    <w:p w14:paraId="3927F495" w14:textId="77777777" w:rsidR="00EC127C" w:rsidRDefault="00EC127C" w:rsidP="00EC127C">
      <w:r>
        <w:t>sensi dell’art. 2435-bis del codice civile hanno l’obbligo di pubblicare sui siti internet, o analoghi</w:t>
      </w:r>
    </w:p>
    <w:p w14:paraId="4CDECE5F" w14:textId="77777777" w:rsidR="00EC127C" w:rsidRDefault="00EC127C" w:rsidP="00EC127C">
      <w:r>
        <w:t>portali digitali, entro il 30 giugno di ogni anno, le informazioni relative a sovvenzioni, sussidi,</w:t>
      </w:r>
    </w:p>
    <w:p w14:paraId="1A9FEEFA" w14:textId="77777777" w:rsidR="00EC127C" w:rsidRDefault="00EC127C" w:rsidP="00EC127C">
      <w:r>
        <w:t>vantaggi, contributi o aiuti, in denaro o in natura, non aventi carattere generale e privi di natura</w:t>
      </w:r>
    </w:p>
    <w:p w14:paraId="049FA5D8" w14:textId="77777777" w:rsidR="00EC127C" w:rsidRDefault="00EC127C" w:rsidP="00EC127C">
      <w:r>
        <w:t>corrispettiva, retributiva o risarcitoria, agli stessi effettivamente erogati nell’esercizio finanziario</w:t>
      </w:r>
    </w:p>
    <w:p w14:paraId="7BAA0BB5" w14:textId="77777777" w:rsidR="00EC127C" w:rsidRDefault="00EC127C" w:rsidP="00EC127C">
      <w:r>
        <w:t>precedente dalle pubbliche amministrazioni di cui all’art. 1, comma 2, del decreto legislativo 30</w:t>
      </w:r>
    </w:p>
    <w:p w14:paraId="45902074" w14:textId="475B642B" w:rsidR="00EC127C" w:rsidRDefault="00EC127C" w:rsidP="00EC127C">
      <w:r>
        <w:t>marzo 2001, n. 165, e dai soggetti di cui all’art. 2-bis del decreto legislativo 14 marzo 2013, n.33.</w:t>
      </w:r>
    </w:p>
    <w:p w14:paraId="181E951F" w14:textId="77777777" w:rsidR="00EC127C" w:rsidRDefault="00EC127C" w:rsidP="00EC127C"/>
    <w:p w14:paraId="152636FB" w14:textId="71E1A783" w:rsidR="00805006" w:rsidRDefault="00EC127C" w:rsidP="00805006">
      <w:pPr>
        <w:rPr>
          <w:b/>
          <w:bCs/>
          <w:sz w:val="28"/>
          <w:szCs w:val="28"/>
        </w:rPr>
      </w:pPr>
      <w:r>
        <w:t xml:space="preserve">Ai sensi della suddetta Legge si evidenzia che </w:t>
      </w:r>
      <w:r w:rsidR="00556A6C">
        <w:t xml:space="preserve">La ditta </w:t>
      </w:r>
      <w:r w:rsidR="00747150">
        <w:rPr>
          <w:b/>
          <w:bCs/>
          <w:sz w:val="28"/>
          <w:szCs w:val="28"/>
        </w:rPr>
        <w:t>…</w:t>
      </w:r>
      <w:r w:rsidR="002574B3">
        <w:rPr>
          <w:b/>
          <w:bCs/>
          <w:sz w:val="28"/>
          <w:szCs w:val="28"/>
        </w:rPr>
        <w:t>LA GIUSA  S.R.L.</w:t>
      </w:r>
      <w:r w:rsidR="00805006" w:rsidRPr="00805006">
        <w:rPr>
          <w:b/>
          <w:bCs/>
          <w:sz w:val="28"/>
          <w:szCs w:val="28"/>
        </w:rPr>
        <w:t xml:space="preserve"> </w:t>
      </w:r>
      <w:r w:rsidR="002574B3">
        <w:rPr>
          <w:b/>
          <w:bCs/>
          <w:sz w:val="28"/>
          <w:szCs w:val="28"/>
        </w:rPr>
        <w:t>–</w:t>
      </w:r>
      <w:r w:rsidR="00805006" w:rsidRPr="00805006">
        <w:rPr>
          <w:b/>
          <w:bCs/>
          <w:sz w:val="28"/>
          <w:szCs w:val="28"/>
        </w:rPr>
        <w:t xml:space="preserve"> </w:t>
      </w:r>
      <w:r w:rsidR="00A947BC">
        <w:rPr>
          <w:b/>
          <w:bCs/>
          <w:sz w:val="28"/>
          <w:szCs w:val="28"/>
        </w:rPr>
        <w:t xml:space="preserve">LOCALITA’ SAN PAOLO </w:t>
      </w:r>
      <w:r w:rsidR="002574B3">
        <w:rPr>
          <w:b/>
          <w:bCs/>
          <w:sz w:val="28"/>
          <w:szCs w:val="28"/>
        </w:rPr>
        <w:t xml:space="preserve">SS 117 KM 48 </w:t>
      </w:r>
      <w:r w:rsidR="00805006" w:rsidRPr="00805006">
        <w:rPr>
          <w:b/>
          <w:bCs/>
          <w:sz w:val="28"/>
          <w:szCs w:val="28"/>
        </w:rPr>
        <w:t xml:space="preserve"> </w:t>
      </w:r>
      <w:r w:rsidR="00747150">
        <w:rPr>
          <w:b/>
          <w:bCs/>
          <w:sz w:val="28"/>
          <w:szCs w:val="28"/>
        </w:rPr>
        <w:t>CAP</w:t>
      </w:r>
      <w:r w:rsidR="00805006" w:rsidRPr="00805006">
        <w:rPr>
          <w:b/>
          <w:bCs/>
          <w:sz w:val="28"/>
          <w:szCs w:val="28"/>
        </w:rPr>
        <w:t xml:space="preserve"> </w:t>
      </w:r>
      <w:r w:rsidR="002574B3">
        <w:rPr>
          <w:b/>
          <w:bCs/>
          <w:sz w:val="28"/>
          <w:szCs w:val="28"/>
        </w:rPr>
        <w:t>94014 NICOSIA (EN)</w:t>
      </w:r>
      <w:r w:rsidR="00805006" w:rsidRPr="00805006">
        <w:rPr>
          <w:b/>
          <w:bCs/>
          <w:sz w:val="28"/>
          <w:szCs w:val="28"/>
        </w:rPr>
        <w:t xml:space="preserve">- CF - P.IVA </w:t>
      </w:r>
      <w:r w:rsidR="00F703AE">
        <w:rPr>
          <w:b/>
          <w:bCs/>
          <w:sz w:val="28"/>
          <w:szCs w:val="28"/>
        </w:rPr>
        <w:t>01075400869</w:t>
      </w:r>
    </w:p>
    <w:p w14:paraId="197D3EED" w14:textId="0117CCF6" w:rsidR="00EC127C" w:rsidRDefault="00E510B2" w:rsidP="009A7F33">
      <w:r w:rsidRPr="00E510B2">
        <w:rPr>
          <w:b/>
          <w:bCs/>
          <w:sz w:val="28"/>
          <w:szCs w:val="28"/>
        </w:rPr>
        <w:t xml:space="preserve"> </w:t>
      </w:r>
      <w:r w:rsidR="00EC5363">
        <w:rPr>
          <w:sz w:val="16"/>
          <w:szCs w:val="16"/>
        </w:rPr>
        <w:t xml:space="preserve"> </w:t>
      </w:r>
      <w:r w:rsidR="00EC127C">
        <w:t xml:space="preserve">ha ricevuto </w:t>
      </w:r>
      <w:r w:rsidR="009172F3">
        <w:t>nel 202</w:t>
      </w:r>
      <w:r w:rsidR="00B911ED">
        <w:t>5</w:t>
      </w:r>
      <w:r w:rsidR="009172F3">
        <w:t xml:space="preserve">, </w:t>
      </w:r>
      <w:r w:rsidR="00EC127C">
        <w:t>le seguenti provvidenze</w:t>
      </w:r>
    </w:p>
    <w:p w14:paraId="25B8B4EF" w14:textId="77777777" w:rsidR="00BC2712" w:rsidRDefault="00BC2712" w:rsidP="009A7F33"/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BC2712" w:rsidRPr="00BC2712" w14:paraId="7C4FC082" w14:textId="77777777" w:rsidTr="0010177D">
        <w:tc>
          <w:tcPr>
            <w:tcW w:w="2407" w:type="dxa"/>
          </w:tcPr>
          <w:p w14:paraId="786FEA2A" w14:textId="77777777" w:rsidR="00BC2712" w:rsidRPr="00BC2712" w:rsidRDefault="00BC2712" w:rsidP="00BC2712">
            <w:pPr>
              <w:jc w:val="center"/>
              <w:rPr>
                <w:b/>
                <w:bCs/>
              </w:rPr>
            </w:pPr>
            <w:r w:rsidRPr="00BC2712">
              <w:rPr>
                <w:b/>
                <w:bCs/>
              </w:rPr>
              <w:t>TIPOLOGIA CONTRIBUTO</w:t>
            </w:r>
          </w:p>
        </w:tc>
        <w:tc>
          <w:tcPr>
            <w:tcW w:w="2407" w:type="dxa"/>
          </w:tcPr>
          <w:p w14:paraId="787746CA" w14:textId="77777777" w:rsidR="00BC2712" w:rsidRPr="00BC2712" w:rsidRDefault="00BC2712" w:rsidP="00BC2712">
            <w:pPr>
              <w:jc w:val="center"/>
              <w:rPr>
                <w:b/>
                <w:bCs/>
              </w:rPr>
            </w:pPr>
            <w:r w:rsidRPr="00BC2712">
              <w:rPr>
                <w:b/>
                <w:bCs/>
              </w:rPr>
              <w:t>ENTE CONCENDENTE</w:t>
            </w:r>
          </w:p>
        </w:tc>
        <w:tc>
          <w:tcPr>
            <w:tcW w:w="2407" w:type="dxa"/>
          </w:tcPr>
          <w:p w14:paraId="12E3A534" w14:textId="77777777" w:rsidR="00BC2712" w:rsidRPr="00BC2712" w:rsidRDefault="00BC2712" w:rsidP="00BC2712">
            <w:pPr>
              <w:jc w:val="center"/>
              <w:rPr>
                <w:b/>
                <w:bCs/>
              </w:rPr>
            </w:pPr>
            <w:r w:rsidRPr="00BC2712">
              <w:rPr>
                <w:b/>
                <w:bCs/>
              </w:rPr>
              <w:t>DATA</w:t>
            </w:r>
          </w:p>
        </w:tc>
        <w:tc>
          <w:tcPr>
            <w:tcW w:w="2407" w:type="dxa"/>
          </w:tcPr>
          <w:p w14:paraId="42456C12" w14:textId="77777777" w:rsidR="00BC2712" w:rsidRPr="00BC2712" w:rsidRDefault="00BC2712" w:rsidP="00BC2712">
            <w:pPr>
              <w:jc w:val="center"/>
              <w:rPr>
                <w:b/>
                <w:bCs/>
              </w:rPr>
            </w:pPr>
            <w:r w:rsidRPr="00BC2712">
              <w:rPr>
                <w:b/>
                <w:bCs/>
              </w:rPr>
              <w:t>IMPORTI</w:t>
            </w:r>
          </w:p>
        </w:tc>
      </w:tr>
      <w:tr w:rsidR="00BC2712" w:rsidRPr="00BC2712" w14:paraId="223ADEC7" w14:textId="77777777" w:rsidTr="0010177D">
        <w:tc>
          <w:tcPr>
            <w:tcW w:w="2407" w:type="dxa"/>
          </w:tcPr>
          <w:p w14:paraId="1A99307E" w14:textId="11C2917F" w:rsidR="00BC2712" w:rsidRPr="00BC2712" w:rsidRDefault="00B911ED" w:rsidP="00BC2712">
            <w:pPr>
              <w:rPr>
                <w:b/>
                <w:bCs/>
              </w:rPr>
            </w:pPr>
            <w:r w:rsidRPr="003B7A04">
              <w:rPr>
                <w:sz w:val="24"/>
                <w:szCs w:val="24"/>
              </w:rPr>
              <w:t xml:space="preserve">Contributo </w:t>
            </w:r>
            <w:r>
              <w:rPr>
                <w:sz w:val="24"/>
                <w:szCs w:val="24"/>
              </w:rPr>
              <w:t>per l’</w:t>
            </w:r>
            <w:r w:rsidRPr="003B7A04">
              <w:rPr>
                <w:sz w:val="24"/>
                <w:szCs w:val="24"/>
              </w:rPr>
              <w:t>occupazione</w:t>
            </w:r>
            <w:r>
              <w:rPr>
                <w:sz w:val="24"/>
                <w:szCs w:val="24"/>
              </w:rPr>
              <w:t xml:space="preserve"> in</w:t>
            </w:r>
            <w:r w:rsidRPr="003B7A04">
              <w:rPr>
                <w:sz w:val="24"/>
                <w:szCs w:val="24"/>
              </w:rPr>
              <w:t xml:space="preserve"> aree svantaggiate</w:t>
            </w:r>
          </w:p>
        </w:tc>
        <w:tc>
          <w:tcPr>
            <w:tcW w:w="2407" w:type="dxa"/>
          </w:tcPr>
          <w:p w14:paraId="5BC0796E" w14:textId="77777777" w:rsidR="00723C77" w:rsidRDefault="00723C77" w:rsidP="00723C77">
            <w:pPr>
              <w:jc w:val="center"/>
              <w:rPr>
                <w:sz w:val="24"/>
                <w:szCs w:val="24"/>
              </w:rPr>
            </w:pPr>
          </w:p>
          <w:p w14:paraId="01E60F98" w14:textId="381A15BB" w:rsidR="00BC2712" w:rsidRPr="00BC2712" w:rsidRDefault="00B911ED" w:rsidP="00723C77">
            <w:pPr>
              <w:jc w:val="center"/>
            </w:pPr>
            <w:r>
              <w:rPr>
                <w:sz w:val="24"/>
                <w:szCs w:val="24"/>
              </w:rPr>
              <w:t>INPS</w:t>
            </w:r>
          </w:p>
        </w:tc>
        <w:tc>
          <w:tcPr>
            <w:tcW w:w="2407" w:type="dxa"/>
          </w:tcPr>
          <w:p w14:paraId="5312A1C8" w14:textId="77777777" w:rsidR="009954AC" w:rsidRDefault="009954AC" w:rsidP="00D04DB9">
            <w:pPr>
              <w:jc w:val="center"/>
            </w:pPr>
          </w:p>
          <w:p w14:paraId="4204010A" w14:textId="5EAB9793" w:rsidR="00BC2712" w:rsidRPr="00BC2712" w:rsidRDefault="006F2C29" w:rsidP="00B911ED">
            <w:pPr>
              <w:jc w:val="center"/>
            </w:pPr>
            <w:r>
              <w:t>12/1</w:t>
            </w:r>
            <w:r w:rsidR="00B911ED">
              <w:t>2</w:t>
            </w:r>
            <w:r>
              <w:t>/202</w:t>
            </w:r>
            <w:r w:rsidR="00B911ED">
              <w:t>5</w:t>
            </w:r>
          </w:p>
        </w:tc>
        <w:tc>
          <w:tcPr>
            <w:tcW w:w="2407" w:type="dxa"/>
          </w:tcPr>
          <w:p w14:paraId="6A820201" w14:textId="77777777" w:rsidR="00985160" w:rsidRDefault="00985160" w:rsidP="00D04DB9">
            <w:pPr>
              <w:jc w:val="center"/>
              <w:rPr>
                <w:rFonts w:ascii="Bookman Old Style" w:hAnsi="Bookman Old Style"/>
                <w:bCs/>
              </w:rPr>
            </w:pPr>
          </w:p>
          <w:p w14:paraId="1761E92B" w14:textId="3D1D54FD" w:rsidR="00BC2712" w:rsidRPr="006F2C29" w:rsidRDefault="006F2C29" w:rsidP="00B911ED">
            <w:pPr>
              <w:jc w:val="center"/>
              <w:rPr>
                <w:rFonts w:ascii="Bookman Old Style" w:hAnsi="Bookman Old Style"/>
                <w:bCs/>
              </w:rPr>
            </w:pPr>
            <w:r w:rsidRPr="006F2C29">
              <w:rPr>
                <w:rFonts w:ascii="Bookman Old Style" w:hAnsi="Bookman Old Style"/>
                <w:bCs/>
              </w:rPr>
              <w:t>€</w:t>
            </w:r>
            <w:r>
              <w:rPr>
                <w:rFonts w:ascii="Bookman Old Style" w:hAnsi="Bookman Old Style"/>
                <w:bCs/>
              </w:rPr>
              <w:t xml:space="preserve"> </w:t>
            </w:r>
            <w:r w:rsidR="00B911ED">
              <w:rPr>
                <w:rFonts w:ascii="Bookman Old Style" w:hAnsi="Bookman Old Style"/>
                <w:bCs/>
              </w:rPr>
              <w:t>19.445,00</w:t>
            </w:r>
          </w:p>
        </w:tc>
      </w:tr>
      <w:tr w:rsidR="006F2C29" w:rsidRPr="00BC2712" w14:paraId="7E718C53" w14:textId="77777777" w:rsidTr="0010177D">
        <w:tc>
          <w:tcPr>
            <w:tcW w:w="2407" w:type="dxa"/>
          </w:tcPr>
          <w:p w14:paraId="47814F0F" w14:textId="7993A3FD" w:rsidR="006F2C29" w:rsidRPr="00BC2712" w:rsidRDefault="00B911ED" w:rsidP="00B911ED">
            <w:r>
              <w:rPr>
                <w:sz w:val="24"/>
                <w:szCs w:val="24"/>
              </w:rPr>
              <w:t>Aiuti a sost. dell’occupazione donne</w:t>
            </w:r>
          </w:p>
        </w:tc>
        <w:tc>
          <w:tcPr>
            <w:tcW w:w="2407" w:type="dxa"/>
          </w:tcPr>
          <w:p w14:paraId="4C8F7F79" w14:textId="77777777" w:rsidR="00723C77" w:rsidRDefault="00723C77" w:rsidP="00723C77">
            <w:pPr>
              <w:jc w:val="center"/>
            </w:pPr>
          </w:p>
          <w:p w14:paraId="46C2D953" w14:textId="1E7012D7" w:rsidR="006F2C29" w:rsidRPr="00BC2712" w:rsidRDefault="00B911ED" w:rsidP="00723C77">
            <w:pPr>
              <w:jc w:val="center"/>
            </w:pPr>
            <w:r>
              <w:t>INPS</w:t>
            </w:r>
          </w:p>
        </w:tc>
        <w:tc>
          <w:tcPr>
            <w:tcW w:w="2407" w:type="dxa"/>
          </w:tcPr>
          <w:p w14:paraId="39D14D0D" w14:textId="77777777" w:rsidR="00723C77" w:rsidRDefault="00723C77" w:rsidP="00B911ED">
            <w:pPr>
              <w:jc w:val="center"/>
            </w:pPr>
          </w:p>
          <w:p w14:paraId="3C182E0D" w14:textId="01FF4A48" w:rsidR="006F2C29" w:rsidRPr="00BC2712" w:rsidRDefault="00B911ED" w:rsidP="00B911ED">
            <w:pPr>
              <w:jc w:val="center"/>
            </w:pPr>
            <w:r>
              <w:t>08</w:t>
            </w:r>
            <w:r w:rsidR="006F2C29">
              <w:t>/10/202</w:t>
            </w:r>
            <w:r>
              <w:t>5</w:t>
            </w:r>
          </w:p>
        </w:tc>
        <w:tc>
          <w:tcPr>
            <w:tcW w:w="2407" w:type="dxa"/>
          </w:tcPr>
          <w:p w14:paraId="260AB6E3" w14:textId="77777777" w:rsidR="00723C77" w:rsidRDefault="00723C77" w:rsidP="00B911ED">
            <w:pPr>
              <w:jc w:val="center"/>
              <w:rPr>
                <w:rFonts w:ascii="Bookman Old Style" w:hAnsi="Bookman Old Style"/>
                <w:bCs/>
              </w:rPr>
            </w:pPr>
          </w:p>
          <w:p w14:paraId="06AB8DF4" w14:textId="10BC6210" w:rsidR="006F2C29" w:rsidRPr="006F2C29" w:rsidRDefault="006F2C29" w:rsidP="00B911ED">
            <w:pPr>
              <w:jc w:val="center"/>
              <w:rPr>
                <w:rFonts w:ascii="Bookman Old Style" w:hAnsi="Bookman Old Style"/>
                <w:bCs/>
              </w:rPr>
            </w:pPr>
            <w:r w:rsidRPr="006F2C29">
              <w:rPr>
                <w:rFonts w:ascii="Bookman Old Style" w:hAnsi="Bookman Old Style"/>
                <w:bCs/>
              </w:rPr>
              <w:t xml:space="preserve">€ </w:t>
            </w:r>
            <w:r w:rsidR="00B911ED">
              <w:rPr>
                <w:rFonts w:ascii="Bookman Old Style" w:hAnsi="Bookman Old Style"/>
                <w:bCs/>
              </w:rPr>
              <w:t>5.850</w:t>
            </w:r>
            <w:r w:rsidR="00D04DB9">
              <w:rPr>
                <w:rFonts w:ascii="Bookman Old Style" w:hAnsi="Bookman Old Style"/>
                <w:bCs/>
              </w:rPr>
              <w:t>,</w:t>
            </w:r>
            <w:r w:rsidRPr="006F2C29">
              <w:rPr>
                <w:rFonts w:ascii="Bookman Old Style" w:hAnsi="Bookman Old Style"/>
                <w:bCs/>
              </w:rPr>
              <w:t>00</w:t>
            </w:r>
          </w:p>
        </w:tc>
      </w:tr>
      <w:tr w:rsidR="006F2C29" w:rsidRPr="00BC2712" w14:paraId="2328BD68" w14:textId="77777777" w:rsidTr="0010177D">
        <w:tc>
          <w:tcPr>
            <w:tcW w:w="2407" w:type="dxa"/>
          </w:tcPr>
          <w:p w14:paraId="1D649639" w14:textId="50680D2E" w:rsidR="006F2C29" w:rsidRPr="00B911ED" w:rsidRDefault="00B911ED" w:rsidP="006F2C29">
            <w:pPr>
              <w:rPr>
                <w:sz w:val="24"/>
                <w:szCs w:val="24"/>
              </w:rPr>
            </w:pPr>
            <w:r w:rsidRPr="00B911ED">
              <w:rPr>
                <w:sz w:val="24"/>
                <w:szCs w:val="24"/>
              </w:rPr>
              <w:t>Fondo di garanzia per le piccole e medie imprese</w:t>
            </w:r>
          </w:p>
        </w:tc>
        <w:tc>
          <w:tcPr>
            <w:tcW w:w="2407" w:type="dxa"/>
          </w:tcPr>
          <w:p w14:paraId="55686D4F" w14:textId="2A35660C" w:rsidR="00B911ED" w:rsidRPr="003B7A04" w:rsidRDefault="00B911ED" w:rsidP="00723C77">
            <w:pPr>
              <w:jc w:val="center"/>
              <w:rPr>
                <w:sz w:val="24"/>
                <w:szCs w:val="24"/>
              </w:rPr>
            </w:pPr>
            <w:r w:rsidRPr="003B7A04">
              <w:rPr>
                <w:sz w:val="24"/>
                <w:szCs w:val="24"/>
              </w:rPr>
              <w:t xml:space="preserve">Banca del </w:t>
            </w:r>
            <w:r>
              <w:rPr>
                <w:sz w:val="24"/>
                <w:szCs w:val="24"/>
              </w:rPr>
              <w:t>M</w:t>
            </w:r>
            <w:r w:rsidRPr="003B7A04">
              <w:rPr>
                <w:sz w:val="24"/>
                <w:szCs w:val="24"/>
              </w:rPr>
              <w:t>ezzogiorno</w:t>
            </w:r>
          </w:p>
          <w:p w14:paraId="59162FFD" w14:textId="42CE8530" w:rsidR="006F2C29" w:rsidRPr="00BC2712" w:rsidRDefault="00B911ED" w:rsidP="00723C77">
            <w:pPr>
              <w:jc w:val="center"/>
            </w:pPr>
            <w:r w:rsidRPr="003B7A04">
              <w:rPr>
                <w:sz w:val="24"/>
                <w:szCs w:val="24"/>
              </w:rPr>
              <w:t>Medio Credito Centrale S.p.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2407" w:type="dxa"/>
          </w:tcPr>
          <w:p w14:paraId="7E7ABF2F" w14:textId="77777777" w:rsidR="00723C77" w:rsidRDefault="00723C77" w:rsidP="00B911ED">
            <w:pPr>
              <w:jc w:val="center"/>
            </w:pPr>
          </w:p>
          <w:p w14:paraId="599DE8F4" w14:textId="77777777" w:rsidR="00723C77" w:rsidRDefault="00723C77" w:rsidP="00B911ED">
            <w:pPr>
              <w:jc w:val="center"/>
            </w:pPr>
          </w:p>
          <w:p w14:paraId="433BD6E6" w14:textId="46056FC6" w:rsidR="006F2C29" w:rsidRPr="00BC2712" w:rsidRDefault="00B911ED" w:rsidP="00B911ED">
            <w:pPr>
              <w:jc w:val="center"/>
            </w:pPr>
            <w:r>
              <w:t>12</w:t>
            </w:r>
            <w:r w:rsidR="00D04DB9">
              <w:t>/0</w:t>
            </w:r>
            <w:r>
              <w:t>8</w:t>
            </w:r>
            <w:r w:rsidR="00D04DB9">
              <w:t>/202</w:t>
            </w:r>
            <w:r>
              <w:t>5</w:t>
            </w:r>
          </w:p>
        </w:tc>
        <w:tc>
          <w:tcPr>
            <w:tcW w:w="2407" w:type="dxa"/>
          </w:tcPr>
          <w:p w14:paraId="7E02CEB9" w14:textId="77777777" w:rsidR="00723C77" w:rsidRDefault="00723C77" w:rsidP="00B911ED">
            <w:pPr>
              <w:jc w:val="center"/>
              <w:rPr>
                <w:rFonts w:ascii="Bookman Old Style" w:hAnsi="Bookman Old Style" w:cs="Calibri"/>
                <w:bCs/>
                <w:color w:val="000000"/>
              </w:rPr>
            </w:pPr>
          </w:p>
          <w:p w14:paraId="399BD5D3" w14:textId="77777777" w:rsidR="00723C77" w:rsidRDefault="00723C77" w:rsidP="00B911ED">
            <w:pPr>
              <w:jc w:val="center"/>
              <w:rPr>
                <w:rFonts w:ascii="Bookman Old Style" w:hAnsi="Bookman Old Style" w:cs="Calibri"/>
                <w:bCs/>
                <w:color w:val="000000"/>
              </w:rPr>
            </w:pPr>
          </w:p>
          <w:p w14:paraId="69B01529" w14:textId="4CC195C7" w:rsidR="006F2C29" w:rsidRPr="00D04DB9" w:rsidRDefault="00D04DB9" w:rsidP="00B911ED">
            <w:pPr>
              <w:jc w:val="center"/>
              <w:rPr>
                <w:rFonts w:ascii="Bookman Old Style" w:hAnsi="Bookman Old Style" w:cs="Calibri"/>
                <w:bCs/>
                <w:color w:val="000000"/>
              </w:rPr>
            </w:pPr>
            <w:r w:rsidRPr="00D04DB9">
              <w:rPr>
                <w:rFonts w:ascii="Bookman Old Style" w:hAnsi="Bookman Old Style" w:cs="Calibri"/>
                <w:bCs/>
                <w:color w:val="000000"/>
              </w:rPr>
              <w:t xml:space="preserve">€ </w:t>
            </w:r>
            <w:r w:rsidR="00B911ED">
              <w:rPr>
                <w:rFonts w:ascii="Bookman Old Style" w:hAnsi="Bookman Old Style" w:cs="Calibri"/>
                <w:bCs/>
                <w:color w:val="000000"/>
              </w:rPr>
              <w:t>8</w:t>
            </w:r>
            <w:r w:rsidRPr="00D04DB9">
              <w:rPr>
                <w:rFonts w:ascii="Bookman Old Style" w:hAnsi="Bookman Old Style" w:cs="Calibri"/>
                <w:bCs/>
                <w:color w:val="000000"/>
              </w:rPr>
              <w:t>.</w:t>
            </w:r>
            <w:r w:rsidR="00B911ED">
              <w:rPr>
                <w:rFonts w:ascii="Bookman Old Style" w:hAnsi="Bookman Old Style" w:cs="Calibri"/>
                <w:bCs/>
                <w:color w:val="000000"/>
              </w:rPr>
              <w:t>088</w:t>
            </w:r>
            <w:r w:rsidRPr="00D04DB9">
              <w:rPr>
                <w:rFonts w:ascii="Bookman Old Style" w:hAnsi="Bookman Old Style" w:cs="Calibri"/>
                <w:bCs/>
                <w:color w:val="000000"/>
              </w:rPr>
              <w:t>,00</w:t>
            </w:r>
          </w:p>
        </w:tc>
      </w:tr>
      <w:tr w:rsidR="006F2C29" w:rsidRPr="00BC2712" w14:paraId="7983CEE4" w14:textId="77777777" w:rsidTr="0010177D">
        <w:tc>
          <w:tcPr>
            <w:tcW w:w="2407" w:type="dxa"/>
          </w:tcPr>
          <w:p w14:paraId="6CF70DC1" w14:textId="4FF1FD51" w:rsidR="006F2C29" w:rsidRPr="0010211D" w:rsidRDefault="00B911ED" w:rsidP="006F2C29">
            <w:pPr>
              <w:rPr>
                <w:sz w:val="24"/>
                <w:szCs w:val="24"/>
              </w:rPr>
            </w:pPr>
            <w:r w:rsidRPr="0010211D">
              <w:rPr>
                <w:sz w:val="24"/>
                <w:szCs w:val="24"/>
              </w:rPr>
              <w:t>Fondi interprofessionali per la formazione continua</w:t>
            </w:r>
          </w:p>
        </w:tc>
        <w:tc>
          <w:tcPr>
            <w:tcW w:w="2407" w:type="dxa"/>
          </w:tcPr>
          <w:p w14:paraId="6C41F363" w14:textId="77777777" w:rsidR="00985160" w:rsidRDefault="00985160" w:rsidP="00723C77">
            <w:pPr>
              <w:jc w:val="center"/>
            </w:pPr>
          </w:p>
          <w:p w14:paraId="34F08E0D" w14:textId="61A56664" w:rsidR="006F2C29" w:rsidRPr="0010211D" w:rsidRDefault="00B911ED" w:rsidP="00723C77">
            <w:pPr>
              <w:jc w:val="center"/>
              <w:rPr>
                <w:sz w:val="24"/>
                <w:szCs w:val="24"/>
              </w:rPr>
            </w:pPr>
            <w:r w:rsidRPr="0010211D">
              <w:rPr>
                <w:sz w:val="24"/>
                <w:szCs w:val="24"/>
              </w:rPr>
              <w:t>Fondo conoscenze</w:t>
            </w:r>
          </w:p>
          <w:p w14:paraId="3A38A5C0" w14:textId="77777777" w:rsidR="00985160" w:rsidRDefault="00985160" w:rsidP="00723C77">
            <w:pPr>
              <w:jc w:val="center"/>
            </w:pPr>
          </w:p>
          <w:p w14:paraId="5CD7902F" w14:textId="0B864CB0" w:rsidR="00985160" w:rsidRPr="00BC2712" w:rsidRDefault="00985160" w:rsidP="00723C77">
            <w:pPr>
              <w:jc w:val="center"/>
            </w:pPr>
          </w:p>
        </w:tc>
        <w:tc>
          <w:tcPr>
            <w:tcW w:w="2407" w:type="dxa"/>
          </w:tcPr>
          <w:p w14:paraId="298394F0" w14:textId="77777777" w:rsidR="00985160" w:rsidRDefault="00985160" w:rsidP="00D04DB9">
            <w:pPr>
              <w:jc w:val="center"/>
            </w:pPr>
          </w:p>
          <w:p w14:paraId="54C34AA4" w14:textId="37C81F8D" w:rsidR="006F2C29" w:rsidRPr="00BC2712" w:rsidRDefault="0010211D" w:rsidP="0010211D">
            <w:pPr>
              <w:jc w:val="center"/>
            </w:pPr>
            <w:r>
              <w:t>16</w:t>
            </w:r>
            <w:r w:rsidR="00985160">
              <w:t>/0</w:t>
            </w:r>
            <w:r>
              <w:t>7</w:t>
            </w:r>
            <w:r w:rsidR="00985160">
              <w:t>/202</w:t>
            </w:r>
            <w:r>
              <w:t>5</w:t>
            </w:r>
          </w:p>
        </w:tc>
        <w:tc>
          <w:tcPr>
            <w:tcW w:w="2407" w:type="dxa"/>
          </w:tcPr>
          <w:p w14:paraId="0269D11D" w14:textId="77777777" w:rsidR="00985160" w:rsidRDefault="00985160" w:rsidP="00985160">
            <w:pPr>
              <w:jc w:val="center"/>
              <w:rPr>
                <w:rFonts w:ascii="Bookman Old Style" w:hAnsi="Bookman Old Style" w:cs="Calibri"/>
                <w:bCs/>
                <w:color w:val="000000"/>
              </w:rPr>
            </w:pPr>
          </w:p>
          <w:p w14:paraId="6313612C" w14:textId="5DE89CE2" w:rsidR="006F2C29" w:rsidRPr="00985160" w:rsidRDefault="0010211D" w:rsidP="0010211D">
            <w:pPr>
              <w:jc w:val="center"/>
              <w:rPr>
                <w:rFonts w:ascii="Bookman Old Style" w:hAnsi="Bookman Old Style" w:cs="Calibri"/>
                <w:bCs/>
                <w:color w:val="000000"/>
              </w:rPr>
            </w:pPr>
            <w:r>
              <w:rPr>
                <w:rFonts w:ascii="Bookman Old Style" w:hAnsi="Bookman Old Style" w:cs="Calibri"/>
                <w:bCs/>
                <w:color w:val="000000"/>
              </w:rPr>
              <w:t>€ 194</w:t>
            </w:r>
            <w:r w:rsidR="00985160" w:rsidRPr="00985160">
              <w:rPr>
                <w:rFonts w:ascii="Bookman Old Style" w:hAnsi="Bookman Old Style" w:cs="Calibri"/>
                <w:bCs/>
                <w:color w:val="000000"/>
              </w:rPr>
              <w:t>,00</w:t>
            </w:r>
          </w:p>
        </w:tc>
      </w:tr>
      <w:tr w:rsidR="006F2C29" w:rsidRPr="00BC2712" w14:paraId="08A23EB6" w14:textId="77777777" w:rsidTr="0010177D">
        <w:tc>
          <w:tcPr>
            <w:tcW w:w="2407" w:type="dxa"/>
          </w:tcPr>
          <w:p w14:paraId="50A4EEF9" w14:textId="7A19D715" w:rsidR="006F2C29" w:rsidRPr="00BC2712" w:rsidRDefault="005861C3" w:rsidP="006F2C29">
            <w:pPr>
              <w:rPr>
                <w:sz w:val="20"/>
                <w:szCs w:val="20"/>
              </w:rPr>
            </w:pPr>
            <w:r w:rsidRPr="003B7A04">
              <w:rPr>
                <w:sz w:val="24"/>
                <w:szCs w:val="24"/>
              </w:rPr>
              <w:t xml:space="preserve">Contributo </w:t>
            </w:r>
            <w:r w:rsidR="00021CFD">
              <w:rPr>
                <w:sz w:val="24"/>
                <w:szCs w:val="24"/>
              </w:rPr>
              <w:t>per l’</w:t>
            </w:r>
            <w:r w:rsidRPr="003B7A04">
              <w:rPr>
                <w:sz w:val="24"/>
                <w:szCs w:val="24"/>
              </w:rPr>
              <w:t xml:space="preserve">occupazione </w:t>
            </w:r>
            <w:r w:rsidR="00FD6817">
              <w:rPr>
                <w:sz w:val="24"/>
                <w:szCs w:val="24"/>
              </w:rPr>
              <w:t xml:space="preserve">in </w:t>
            </w:r>
            <w:r w:rsidRPr="003B7A04">
              <w:rPr>
                <w:sz w:val="24"/>
                <w:szCs w:val="24"/>
              </w:rPr>
              <w:t>aree svantaggiate</w:t>
            </w:r>
          </w:p>
        </w:tc>
        <w:tc>
          <w:tcPr>
            <w:tcW w:w="2407" w:type="dxa"/>
          </w:tcPr>
          <w:p w14:paraId="2C861E7C" w14:textId="77777777" w:rsidR="005861C3" w:rsidRDefault="005861C3" w:rsidP="00723C77">
            <w:pPr>
              <w:jc w:val="center"/>
            </w:pPr>
          </w:p>
          <w:p w14:paraId="6270A0E5" w14:textId="03F015EF" w:rsidR="006F2C29" w:rsidRPr="00BC2712" w:rsidRDefault="005861C3" w:rsidP="00723C77">
            <w:pPr>
              <w:jc w:val="center"/>
            </w:pPr>
            <w:r>
              <w:t>INPS</w:t>
            </w:r>
          </w:p>
        </w:tc>
        <w:tc>
          <w:tcPr>
            <w:tcW w:w="2407" w:type="dxa"/>
          </w:tcPr>
          <w:p w14:paraId="2412A123" w14:textId="77777777" w:rsidR="005861C3" w:rsidRDefault="005861C3" w:rsidP="005861C3">
            <w:pPr>
              <w:jc w:val="center"/>
            </w:pPr>
          </w:p>
          <w:p w14:paraId="15D95440" w14:textId="71BAC8D0" w:rsidR="006F2C29" w:rsidRPr="00BC2712" w:rsidRDefault="005861C3" w:rsidP="0010211D">
            <w:pPr>
              <w:jc w:val="center"/>
            </w:pPr>
            <w:r>
              <w:t>0</w:t>
            </w:r>
            <w:r w:rsidR="0010211D">
              <w:t>4</w:t>
            </w:r>
            <w:r>
              <w:t>/0</w:t>
            </w:r>
            <w:r w:rsidR="0010211D">
              <w:t>2</w:t>
            </w:r>
            <w:r>
              <w:t>/202</w:t>
            </w:r>
            <w:r w:rsidR="0010211D">
              <w:t>5</w:t>
            </w:r>
          </w:p>
        </w:tc>
        <w:tc>
          <w:tcPr>
            <w:tcW w:w="2407" w:type="dxa"/>
          </w:tcPr>
          <w:p w14:paraId="36EFA9FF" w14:textId="77777777" w:rsidR="005861C3" w:rsidRDefault="005861C3" w:rsidP="005861C3">
            <w:pPr>
              <w:tabs>
                <w:tab w:val="left" w:pos="405"/>
                <w:tab w:val="center" w:pos="1095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ab/>
            </w:r>
          </w:p>
          <w:p w14:paraId="4D81D3AC" w14:textId="00FEB863" w:rsidR="006F2C29" w:rsidRPr="005861C3" w:rsidRDefault="005861C3" w:rsidP="0010211D">
            <w:pPr>
              <w:tabs>
                <w:tab w:val="left" w:pos="405"/>
                <w:tab w:val="center" w:pos="1095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ab/>
            </w:r>
            <w:r w:rsidRPr="005861C3">
              <w:rPr>
                <w:bCs/>
                <w:sz w:val="28"/>
                <w:szCs w:val="28"/>
              </w:rPr>
              <w:t xml:space="preserve">€ </w:t>
            </w:r>
            <w:r w:rsidR="0010211D">
              <w:rPr>
                <w:bCs/>
                <w:sz w:val="28"/>
                <w:szCs w:val="28"/>
              </w:rPr>
              <w:t>16</w:t>
            </w:r>
            <w:r w:rsidRPr="005861C3">
              <w:rPr>
                <w:bCs/>
                <w:sz w:val="28"/>
                <w:szCs w:val="28"/>
              </w:rPr>
              <w:t>.</w:t>
            </w:r>
            <w:r w:rsidR="0010211D">
              <w:rPr>
                <w:bCs/>
                <w:sz w:val="28"/>
                <w:szCs w:val="28"/>
              </w:rPr>
              <w:t>739</w:t>
            </w:r>
            <w:r w:rsidRPr="005861C3">
              <w:rPr>
                <w:bCs/>
                <w:sz w:val="28"/>
                <w:szCs w:val="28"/>
              </w:rPr>
              <w:t>,00</w:t>
            </w:r>
          </w:p>
        </w:tc>
      </w:tr>
      <w:tr w:rsidR="005861C3" w:rsidRPr="00BC2712" w14:paraId="0F72E29B" w14:textId="77777777" w:rsidTr="0010177D">
        <w:tc>
          <w:tcPr>
            <w:tcW w:w="2407" w:type="dxa"/>
          </w:tcPr>
          <w:p w14:paraId="534C7BB2" w14:textId="5CABE1CC" w:rsidR="005861C3" w:rsidRPr="00BC2712" w:rsidRDefault="0010211D" w:rsidP="005861C3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Contributo per assunzione di giovani lavoratori</w:t>
            </w:r>
          </w:p>
        </w:tc>
        <w:tc>
          <w:tcPr>
            <w:tcW w:w="2407" w:type="dxa"/>
          </w:tcPr>
          <w:p w14:paraId="0970B2E1" w14:textId="77777777" w:rsidR="005861C3" w:rsidRDefault="005861C3" w:rsidP="00723C77">
            <w:pPr>
              <w:jc w:val="center"/>
            </w:pPr>
          </w:p>
          <w:p w14:paraId="3832429E" w14:textId="758BA61E" w:rsidR="005861C3" w:rsidRPr="00BC2712" w:rsidRDefault="005861C3" w:rsidP="00723C77">
            <w:pPr>
              <w:jc w:val="center"/>
            </w:pPr>
            <w:r>
              <w:t>INPS</w:t>
            </w:r>
          </w:p>
        </w:tc>
        <w:tc>
          <w:tcPr>
            <w:tcW w:w="2407" w:type="dxa"/>
          </w:tcPr>
          <w:p w14:paraId="5B3188EE" w14:textId="77777777" w:rsidR="00723C77" w:rsidRDefault="0010211D" w:rsidP="0010211D">
            <w:r>
              <w:t xml:space="preserve">            </w:t>
            </w:r>
          </w:p>
          <w:p w14:paraId="7B3270E6" w14:textId="3A6DE4F5" w:rsidR="005861C3" w:rsidRPr="00BC2712" w:rsidRDefault="00723C77" w:rsidP="0010211D">
            <w:r>
              <w:t xml:space="preserve">           </w:t>
            </w:r>
            <w:r w:rsidR="0010211D">
              <w:t>31</w:t>
            </w:r>
            <w:r w:rsidR="005861C3">
              <w:t>/01/202</w:t>
            </w:r>
            <w:r w:rsidR="0010211D">
              <w:t>5</w:t>
            </w:r>
          </w:p>
        </w:tc>
        <w:tc>
          <w:tcPr>
            <w:tcW w:w="2407" w:type="dxa"/>
          </w:tcPr>
          <w:p w14:paraId="45E0B1E3" w14:textId="77777777" w:rsidR="00723C77" w:rsidRDefault="00723C77" w:rsidP="0010211D">
            <w:pPr>
              <w:jc w:val="center"/>
              <w:rPr>
                <w:rFonts w:ascii="Bookman Old Style" w:hAnsi="Bookman Old Style" w:cs="Calibri"/>
                <w:bCs/>
                <w:color w:val="000000"/>
              </w:rPr>
            </w:pPr>
          </w:p>
          <w:p w14:paraId="59222F06" w14:textId="2A66D406" w:rsidR="005861C3" w:rsidRPr="005861C3" w:rsidRDefault="005861C3" w:rsidP="0010211D">
            <w:pPr>
              <w:jc w:val="center"/>
              <w:rPr>
                <w:rFonts w:ascii="Bookman Old Style" w:hAnsi="Bookman Old Style" w:cs="Calibri"/>
                <w:bCs/>
                <w:color w:val="000000"/>
              </w:rPr>
            </w:pPr>
            <w:r w:rsidRPr="005861C3">
              <w:rPr>
                <w:rFonts w:ascii="Bookman Old Style" w:hAnsi="Bookman Old Style" w:cs="Calibri"/>
                <w:bCs/>
                <w:color w:val="000000"/>
              </w:rPr>
              <w:t xml:space="preserve">€ </w:t>
            </w:r>
            <w:r w:rsidR="0010211D">
              <w:rPr>
                <w:rFonts w:ascii="Bookman Old Style" w:hAnsi="Bookman Old Style" w:cs="Calibri"/>
                <w:bCs/>
                <w:color w:val="000000"/>
              </w:rPr>
              <w:t>1</w:t>
            </w:r>
            <w:r w:rsidRPr="005861C3">
              <w:rPr>
                <w:rFonts w:ascii="Bookman Old Style" w:hAnsi="Bookman Old Style" w:cs="Calibri"/>
                <w:bCs/>
                <w:color w:val="000000"/>
              </w:rPr>
              <w:t>.</w:t>
            </w:r>
            <w:r w:rsidR="0010211D">
              <w:rPr>
                <w:rFonts w:ascii="Bookman Old Style" w:hAnsi="Bookman Old Style" w:cs="Calibri"/>
                <w:bCs/>
                <w:color w:val="000000"/>
              </w:rPr>
              <w:t>413</w:t>
            </w:r>
            <w:r w:rsidRPr="005861C3">
              <w:rPr>
                <w:rFonts w:ascii="Bookman Old Style" w:hAnsi="Bookman Old Style" w:cs="Calibri"/>
                <w:bCs/>
                <w:color w:val="000000"/>
              </w:rPr>
              <w:t>,00</w:t>
            </w:r>
          </w:p>
        </w:tc>
      </w:tr>
      <w:tr w:rsidR="005861C3" w:rsidRPr="00BC2712" w14:paraId="031D592D" w14:textId="77777777" w:rsidTr="0010177D">
        <w:tc>
          <w:tcPr>
            <w:tcW w:w="2407" w:type="dxa"/>
          </w:tcPr>
          <w:p w14:paraId="456C1D97" w14:textId="04CDB4F1" w:rsidR="005861C3" w:rsidRPr="00BC2712" w:rsidRDefault="0010211D" w:rsidP="005861C3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Contributo per assunzione di donne lavoratrici</w:t>
            </w:r>
          </w:p>
        </w:tc>
        <w:tc>
          <w:tcPr>
            <w:tcW w:w="2407" w:type="dxa"/>
          </w:tcPr>
          <w:p w14:paraId="45C48005" w14:textId="77777777" w:rsidR="00723C77" w:rsidRDefault="00723C77" w:rsidP="00723C77">
            <w:pPr>
              <w:jc w:val="center"/>
            </w:pPr>
          </w:p>
          <w:p w14:paraId="5FB7F60E" w14:textId="5D98B0D3" w:rsidR="005861C3" w:rsidRPr="00BC2712" w:rsidRDefault="0010211D" w:rsidP="00723C77">
            <w:pPr>
              <w:jc w:val="center"/>
            </w:pPr>
            <w:r>
              <w:t>INPS</w:t>
            </w:r>
          </w:p>
        </w:tc>
        <w:tc>
          <w:tcPr>
            <w:tcW w:w="2407" w:type="dxa"/>
          </w:tcPr>
          <w:p w14:paraId="2B541B56" w14:textId="77777777" w:rsidR="00723C77" w:rsidRDefault="00723C77" w:rsidP="00723C77">
            <w:r>
              <w:t xml:space="preserve">       </w:t>
            </w:r>
          </w:p>
          <w:p w14:paraId="2F676CE0" w14:textId="785C8738" w:rsidR="005861C3" w:rsidRPr="00BC2712" w:rsidRDefault="00723C77" w:rsidP="00723C77">
            <w:r>
              <w:t xml:space="preserve">            </w:t>
            </w:r>
            <w:r w:rsidR="0010211D">
              <w:t>24/01/202</w:t>
            </w:r>
            <w:r>
              <w:t>5</w:t>
            </w:r>
          </w:p>
        </w:tc>
        <w:tc>
          <w:tcPr>
            <w:tcW w:w="2407" w:type="dxa"/>
          </w:tcPr>
          <w:p w14:paraId="3E310C42" w14:textId="77777777" w:rsidR="00723C77" w:rsidRDefault="00723C77" w:rsidP="005861C3">
            <w:pPr>
              <w:rPr>
                <w:rFonts w:ascii="Bookman Old Style" w:hAnsi="Bookman Old Style" w:cs="Calibri"/>
                <w:bCs/>
                <w:color w:val="000000"/>
              </w:rPr>
            </w:pPr>
          </w:p>
          <w:p w14:paraId="2DC89588" w14:textId="6F118F6F" w:rsidR="005861C3" w:rsidRPr="00723C77" w:rsidRDefault="00723C77" w:rsidP="005861C3">
            <w:pPr>
              <w:rPr>
                <w:rFonts w:ascii="Bookman Old Style" w:hAnsi="Bookman Old Style" w:cs="Calibri"/>
                <w:bCs/>
                <w:color w:val="000000"/>
              </w:rPr>
            </w:pPr>
            <w:r>
              <w:rPr>
                <w:rFonts w:ascii="Bookman Old Style" w:hAnsi="Bookman Old Style" w:cs="Calibri"/>
                <w:bCs/>
                <w:color w:val="000000"/>
              </w:rPr>
              <w:t xml:space="preserve">       </w:t>
            </w:r>
            <w:r w:rsidRPr="00723C77">
              <w:rPr>
                <w:rFonts w:ascii="Bookman Old Style" w:hAnsi="Bookman Old Style" w:cs="Calibri"/>
                <w:bCs/>
                <w:color w:val="000000"/>
              </w:rPr>
              <w:t>€ 1.883,00</w:t>
            </w:r>
          </w:p>
        </w:tc>
      </w:tr>
      <w:tr w:rsidR="005861C3" w:rsidRPr="00BC2712" w14:paraId="272AE49A" w14:textId="77777777" w:rsidTr="0010177D">
        <w:tc>
          <w:tcPr>
            <w:tcW w:w="2407" w:type="dxa"/>
          </w:tcPr>
          <w:p w14:paraId="17F2D3DD" w14:textId="113C3F03" w:rsidR="005861C3" w:rsidRPr="005861C3" w:rsidRDefault="005861C3" w:rsidP="005861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Pr="005861C3">
              <w:rPr>
                <w:b/>
                <w:sz w:val="28"/>
                <w:szCs w:val="28"/>
              </w:rPr>
              <w:t>TOTALE</w:t>
            </w:r>
          </w:p>
        </w:tc>
        <w:tc>
          <w:tcPr>
            <w:tcW w:w="2407" w:type="dxa"/>
          </w:tcPr>
          <w:p w14:paraId="59B687D3" w14:textId="7CC9C8CD" w:rsidR="005861C3" w:rsidRPr="00BC2712" w:rsidRDefault="005861C3" w:rsidP="005861C3"/>
        </w:tc>
        <w:tc>
          <w:tcPr>
            <w:tcW w:w="2407" w:type="dxa"/>
          </w:tcPr>
          <w:p w14:paraId="4A857F85" w14:textId="228C55F1" w:rsidR="005861C3" w:rsidRPr="00BC2712" w:rsidRDefault="005861C3" w:rsidP="005861C3"/>
        </w:tc>
        <w:tc>
          <w:tcPr>
            <w:tcW w:w="2407" w:type="dxa"/>
          </w:tcPr>
          <w:p w14:paraId="7E79F14C" w14:textId="780BCEBB" w:rsidR="005861C3" w:rsidRPr="00BC2712" w:rsidRDefault="005861C3" w:rsidP="00723C77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</w:rPr>
              <w:t xml:space="preserve">€ </w:t>
            </w:r>
            <w:r w:rsidR="001F3069">
              <w:rPr>
                <w:rFonts w:ascii="Bookman Old Style" w:hAnsi="Bookman Old Style" w:cs="Calibri"/>
                <w:b/>
                <w:bCs/>
                <w:color w:val="000000"/>
              </w:rPr>
              <w:t>53.612,00</w:t>
            </w:r>
          </w:p>
        </w:tc>
      </w:tr>
    </w:tbl>
    <w:p w14:paraId="3A01F710" w14:textId="77777777" w:rsidR="00BC2712" w:rsidRDefault="00BC2712" w:rsidP="009A7F33"/>
    <w:p w14:paraId="6928DAD0" w14:textId="5F5F3A06" w:rsidR="00876EF4" w:rsidRDefault="00876EF4" w:rsidP="00EC127C"/>
    <w:p w14:paraId="6341D790" w14:textId="1E0EB9F1" w:rsidR="00876EF4" w:rsidRDefault="00876EF4" w:rsidP="002574B3">
      <w:pPr>
        <w:jc w:val="right"/>
      </w:pPr>
    </w:p>
    <w:sectPr w:rsidR="00876EF4" w:rsidSect="001021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27C"/>
    <w:rsid w:val="00021CFD"/>
    <w:rsid w:val="00100BE8"/>
    <w:rsid w:val="0010211D"/>
    <w:rsid w:val="00121348"/>
    <w:rsid w:val="001E65FD"/>
    <w:rsid w:val="001F3069"/>
    <w:rsid w:val="00222152"/>
    <w:rsid w:val="002574B3"/>
    <w:rsid w:val="003B2467"/>
    <w:rsid w:val="004039D2"/>
    <w:rsid w:val="00495B42"/>
    <w:rsid w:val="004A475D"/>
    <w:rsid w:val="004A75E4"/>
    <w:rsid w:val="004B72B5"/>
    <w:rsid w:val="00556A6C"/>
    <w:rsid w:val="005861C3"/>
    <w:rsid w:val="00625493"/>
    <w:rsid w:val="00662325"/>
    <w:rsid w:val="00663AE2"/>
    <w:rsid w:val="00690E2F"/>
    <w:rsid w:val="006C7E33"/>
    <w:rsid w:val="006F2C29"/>
    <w:rsid w:val="00723C77"/>
    <w:rsid w:val="00747150"/>
    <w:rsid w:val="00754134"/>
    <w:rsid w:val="00756413"/>
    <w:rsid w:val="007A411D"/>
    <w:rsid w:val="00805006"/>
    <w:rsid w:val="00824AB5"/>
    <w:rsid w:val="00876EF4"/>
    <w:rsid w:val="008F6F59"/>
    <w:rsid w:val="0090194B"/>
    <w:rsid w:val="009172F3"/>
    <w:rsid w:val="00932E58"/>
    <w:rsid w:val="00940569"/>
    <w:rsid w:val="0096794B"/>
    <w:rsid w:val="00985160"/>
    <w:rsid w:val="009954AC"/>
    <w:rsid w:val="009A7F33"/>
    <w:rsid w:val="009C4275"/>
    <w:rsid w:val="00A70257"/>
    <w:rsid w:val="00A947BC"/>
    <w:rsid w:val="00AF5289"/>
    <w:rsid w:val="00B911ED"/>
    <w:rsid w:val="00B926F2"/>
    <w:rsid w:val="00BC2712"/>
    <w:rsid w:val="00C45DD5"/>
    <w:rsid w:val="00CE2452"/>
    <w:rsid w:val="00D04DB9"/>
    <w:rsid w:val="00D75CC3"/>
    <w:rsid w:val="00E510B2"/>
    <w:rsid w:val="00E72AAB"/>
    <w:rsid w:val="00EC127C"/>
    <w:rsid w:val="00EC5363"/>
    <w:rsid w:val="00F03C44"/>
    <w:rsid w:val="00F703AE"/>
    <w:rsid w:val="00FC1C44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F1B7A"/>
  <w15:chartTrackingRefBased/>
  <w15:docId w15:val="{27C02BEE-C562-40A9-BE89-353C024EB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76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39"/>
    <w:rsid w:val="00BC27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B7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B72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60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Aurelio Dugoni</dc:creator>
  <cp:keywords/>
  <dc:description/>
  <cp:lastModifiedBy>Santa</cp:lastModifiedBy>
  <cp:revision>2</cp:revision>
  <cp:lastPrinted>2026-06-19T08:31:00Z</cp:lastPrinted>
  <dcterms:created xsi:type="dcterms:W3CDTF">2026-06-26T18:19:00Z</dcterms:created>
  <dcterms:modified xsi:type="dcterms:W3CDTF">2026-06-26T18:19:00Z</dcterms:modified>
</cp:coreProperties>
</file>